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2D3" w:rsidRDefault="00A66495">
      <w:pPr>
        <w:jc w:val="center"/>
        <w:rPr>
          <w:rFonts w:ascii="黑体" w:eastAsia="黑体"/>
          <w:sz w:val="28"/>
          <w:szCs w:val="28"/>
        </w:rPr>
      </w:pPr>
      <w:proofErr w:type="gramStart"/>
      <w:r>
        <w:rPr>
          <w:rFonts w:ascii="黑体" w:eastAsia="黑体" w:hint="eastAsia"/>
          <w:sz w:val="28"/>
          <w:szCs w:val="28"/>
        </w:rPr>
        <w:t>京蓝科技</w:t>
      </w:r>
      <w:proofErr w:type="gramEnd"/>
      <w:r>
        <w:rPr>
          <w:rFonts w:ascii="黑体" w:eastAsia="黑体" w:hint="eastAsia"/>
          <w:sz w:val="28"/>
          <w:szCs w:val="28"/>
        </w:rPr>
        <w:t>股份有限公司</w:t>
      </w:r>
      <w:bookmarkStart w:id="0" w:name="OLE_LINK2"/>
      <w:bookmarkStart w:id="1" w:name="OLE_LINK1"/>
    </w:p>
    <w:p w:rsidR="00FE32D3" w:rsidRDefault="00A66495">
      <w:pPr>
        <w:jc w:val="center"/>
        <w:rPr>
          <w:rFonts w:ascii="黑体" w:eastAsia="黑体"/>
          <w:sz w:val="28"/>
          <w:szCs w:val="28"/>
        </w:rPr>
      </w:pPr>
      <w:r>
        <w:rPr>
          <w:rFonts w:ascii="黑体" w:eastAsia="黑体" w:hint="eastAsia"/>
          <w:sz w:val="28"/>
          <w:szCs w:val="28"/>
        </w:rPr>
        <w:t>独立</w:t>
      </w:r>
      <w:r>
        <w:rPr>
          <w:rFonts w:ascii="黑体" w:eastAsia="黑体"/>
          <w:sz w:val="28"/>
          <w:szCs w:val="28"/>
        </w:rPr>
        <w:t>董事</w:t>
      </w:r>
      <w:r>
        <w:rPr>
          <w:rFonts w:ascii="黑体" w:eastAsia="黑体" w:hint="eastAsia"/>
          <w:sz w:val="28"/>
          <w:szCs w:val="28"/>
        </w:rPr>
        <w:t>关于第八届董事会第</w:t>
      </w:r>
      <w:r w:rsidR="00C334F8">
        <w:rPr>
          <w:rFonts w:ascii="黑体" w:eastAsia="黑体" w:hint="eastAsia"/>
          <w:sz w:val="28"/>
          <w:szCs w:val="28"/>
        </w:rPr>
        <w:t>五十二</w:t>
      </w:r>
      <w:r>
        <w:rPr>
          <w:rFonts w:ascii="黑体" w:eastAsia="黑体" w:hint="eastAsia"/>
          <w:sz w:val="28"/>
          <w:szCs w:val="28"/>
        </w:rPr>
        <w:t>次会议</w:t>
      </w:r>
    </w:p>
    <w:p w:rsidR="00FE32D3" w:rsidRDefault="00A66495">
      <w:pPr>
        <w:jc w:val="center"/>
        <w:rPr>
          <w:rFonts w:ascii="黑体" w:eastAsia="黑体"/>
          <w:sz w:val="28"/>
          <w:szCs w:val="28"/>
        </w:rPr>
      </w:pPr>
      <w:r>
        <w:rPr>
          <w:rFonts w:ascii="黑体" w:eastAsia="黑体" w:hint="eastAsia"/>
          <w:sz w:val="28"/>
          <w:szCs w:val="28"/>
        </w:rPr>
        <w:t>相关议案的独立意见</w:t>
      </w:r>
    </w:p>
    <w:bookmarkEnd w:id="0"/>
    <w:bookmarkEnd w:id="1"/>
    <w:p w:rsidR="00FE32D3" w:rsidRDefault="00A66495">
      <w:pPr>
        <w:spacing w:beforeLines="50" w:before="156" w:afterLines="50" w:after="156"/>
        <w:ind w:firstLine="480"/>
        <w:rPr>
          <w:rFonts w:ascii="宋体" w:hAnsi="宋体"/>
          <w:sz w:val="24"/>
        </w:rPr>
      </w:pPr>
      <w:r>
        <w:rPr>
          <w:rFonts w:ascii="宋体" w:hAnsi="宋体" w:hint="eastAsia"/>
          <w:sz w:val="24"/>
        </w:rPr>
        <w:t>根据《深圳证券交易所股票上市规则》、《关于在上市公司建立独立董事制度的指导意见》及《京蓝科技股份有限公司章程》</w:t>
      </w:r>
      <w:r>
        <w:rPr>
          <w:rFonts w:ascii="宋体" w:hAnsi="宋体"/>
          <w:sz w:val="24"/>
        </w:rPr>
        <w:t>(</w:t>
      </w:r>
      <w:r>
        <w:rPr>
          <w:rFonts w:ascii="宋体" w:hAnsi="宋体" w:hint="eastAsia"/>
          <w:sz w:val="24"/>
        </w:rPr>
        <w:t>以下简称“</w:t>
      </w:r>
      <w:r>
        <w:rPr>
          <w:rFonts w:ascii="宋体" w:hAnsi="宋体"/>
          <w:sz w:val="24"/>
        </w:rPr>
        <w:t>《公司章程》</w:t>
      </w:r>
      <w:r>
        <w:rPr>
          <w:rFonts w:ascii="宋体" w:hAnsi="宋体" w:hint="eastAsia"/>
          <w:sz w:val="24"/>
        </w:rPr>
        <w:t>”</w:t>
      </w:r>
      <w:r>
        <w:rPr>
          <w:rFonts w:ascii="宋体" w:hAnsi="宋体"/>
          <w:sz w:val="24"/>
        </w:rPr>
        <w:t>)</w:t>
      </w:r>
      <w:r>
        <w:rPr>
          <w:rFonts w:ascii="宋体" w:hAnsi="宋体" w:hint="eastAsia"/>
          <w:sz w:val="24"/>
        </w:rPr>
        <w:t>等有关规定，我们作为</w:t>
      </w:r>
      <w:proofErr w:type="gramStart"/>
      <w:r>
        <w:rPr>
          <w:rFonts w:ascii="宋体" w:hAnsi="宋体" w:hint="eastAsia"/>
          <w:sz w:val="24"/>
        </w:rPr>
        <w:t>京蓝科技</w:t>
      </w:r>
      <w:proofErr w:type="gramEnd"/>
      <w:r>
        <w:rPr>
          <w:rFonts w:ascii="宋体" w:hAnsi="宋体" w:hint="eastAsia"/>
          <w:sz w:val="24"/>
        </w:rPr>
        <w:t>股份有限公司（以下简称“公司”）的独立董事，对公司第八届董事会第</w:t>
      </w:r>
      <w:r w:rsidR="009F4A41">
        <w:rPr>
          <w:rFonts w:ascii="宋体" w:hAnsi="宋体" w:hint="eastAsia"/>
          <w:sz w:val="24"/>
        </w:rPr>
        <w:t>五十二</w:t>
      </w:r>
      <w:r>
        <w:rPr>
          <w:rFonts w:ascii="宋体" w:hAnsi="宋体" w:hint="eastAsia"/>
          <w:sz w:val="24"/>
        </w:rPr>
        <w:t>次会议审议的《</w:t>
      </w:r>
      <w:r w:rsidR="009F4A41" w:rsidRPr="009F4A41">
        <w:rPr>
          <w:rFonts w:asciiTheme="minorEastAsia" w:hAnsiTheme="minorEastAsia" w:hint="eastAsia"/>
          <w:sz w:val="24"/>
        </w:rPr>
        <w:t>关于聘任公司副总裁的议案</w:t>
      </w:r>
      <w:r>
        <w:rPr>
          <w:rFonts w:ascii="宋体" w:hAnsi="宋体" w:hint="eastAsia"/>
          <w:sz w:val="24"/>
        </w:rPr>
        <w:t>》进行了认真审阅，并发表如下独立意见：</w:t>
      </w:r>
    </w:p>
    <w:p w:rsidR="00FE32D3" w:rsidRDefault="00A66495">
      <w:pPr>
        <w:spacing w:beforeLines="50" w:before="156" w:afterLines="50" w:after="156"/>
        <w:ind w:firstLine="480"/>
        <w:rPr>
          <w:rFonts w:ascii="宋体" w:hAnsi="宋体"/>
          <w:sz w:val="24"/>
        </w:rPr>
      </w:pPr>
      <w:r>
        <w:rPr>
          <w:rFonts w:ascii="宋体" w:hAnsi="宋体" w:hint="eastAsia"/>
          <w:color w:val="000000"/>
          <w:sz w:val="24"/>
        </w:rPr>
        <w:t>经审阅</w:t>
      </w:r>
      <w:r w:rsidR="009F4A41">
        <w:rPr>
          <w:rFonts w:hint="eastAsia"/>
          <w:sz w:val="24"/>
        </w:rPr>
        <w:t>李文明</w:t>
      </w:r>
      <w:r>
        <w:rPr>
          <w:rFonts w:ascii="宋体" w:hAnsi="宋体" w:hint="eastAsia"/>
          <w:color w:val="000000"/>
          <w:sz w:val="24"/>
        </w:rPr>
        <w:t>先生履历等材料，未发现其中有《公司法》第</w:t>
      </w:r>
      <w:r w:rsidRPr="009F4A41">
        <w:rPr>
          <w:color w:val="000000"/>
          <w:sz w:val="24"/>
        </w:rPr>
        <w:t>146</w:t>
      </w:r>
      <w:r>
        <w:rPr>
          <w:rFonts w:ascii="宋体" w:hAnsi="宋体" w:hint="eastAsia"/>
          <w:color w:val="000000"/>
          <w:sz w:val="24"/>
        </w:rPr>
        <w:t>条规定不得担任公司高级管理人员的情形，亦未有被中国证监会确定为市场禁入者且禁入尚未解除的现象。</w:t>
      </w:r>
      <w:r>
        <w:rPr>
          <w:rFonts w:hint="eastAsia"/>
          <w:sz w:val="24"/>
        </w:rPr>
        <w:t>经在最高人民法院网站失信被执行人目录查询，</w:t>
      </w:r>
      <w:r w:rsidR="009F4A41">
        <w:rPr>
          <w:rFonts w:hint="eastAsia"/>
          <w:sz w:val="24"/>
        </w:rPr>
        <w:t>李文明</w:t>
      </w:r>
      <w:r>
        <w:rPr>
          <w:sz w:val="24"/>
        </w:rPr>
        <w:t>先生</w:t>
      </w:r>
      <w:r>
        <w:rPr>
          <w:rFonts w:hint="eastAsia"/>
          <w:sz w:val="24"/>
        </w:rPr>
        <w:t>不是失信被执行人，且不存在因涉嫌犯罪被司法机关立案侦查或涉嫌违法违规被中国证监会立案侦查尚未有明确结论的情形。</w:t>
      </w:r>
      <w:r>
        <w:rPr>
          <w:rFonts w:ascii="宋体" w:hAnsi="宋体" w:hint="eastAsia"/>
          <w:color w:val="000000"/>
          <w:sz w:val="24"/>
        </w:rPr>
        <w:t>任职资格符合担任上市公司高级管理人员的条件，符合《公司法》、《公司章程》的有关规定。同意公司</w:t>
      </w:r>
      <w:r>
        <w:rPr>
          <w:rFonts w:ascii="宋体" w:hAnsi="宋体"/>
          <w:color w:val="000000"/>
          <w:sz w:val="24"/>
        </w:rPr>
        <w:t>对</w:t>
      </w:r>
      <w:r w:rsidR="009F4A41">
        <w:rPr>
          <w:rFonts w:hint="eastAsia"/>
          <w:sz w:val="24"/>
        </w:rPr>
        <w:t>李文明</w:t>
      </w:r>
      <w:r>
        <w:rPr>
          <w:rFonts w:ascii="宋体" w:hAnsi="宋体"/>
          <w:color w:val="000000"/>
          <w:sz w:val="24"/>
        </w:rPr>
        <w:t>先生的任命。</w:t>
      </w:r>
    </w:p>
    <w:p w:rsidR="00FE32D3" w:rsidRDefault="00FE32D3">
      <w:pPr>
        <w:spacing w:beforeLines="50" w:before="156" w:afterLines="50" w:after="156"/>
        <w:ind w:firstLine="480"/>
        <w:rPr>
          <w:rFonts w:ascii="宋体" w:hAnsi="宋体"/>
          <w:color w:val="000000"/>
          <w:sz w:val="24"/>
        </w:rPr>
      </w:pPr>
    </w:p>
    <w:p w:rsidR="00FE32D3" w:rsidRDefault="00A66495">
      <w:pPr>
        <w:spacing w:beforeLines="50" w:before="156" w:afterLines="50" w:after="156"/>
        <w:ind w:firstLine="480"/>
        <w:jc w:val="right"/>
        <w:rPr>
          <w:rFonts w:ascii="宋体" w:hAnsi="宋体"/>
          <w:sz w:val="24"/>
        </w:rPr>
      </w:pPr>
      <w:r>
        <w:rPr>
          <w:rFonts w:ascii="宋体" w:hAnsi="宋体" w:hint="eastAsia"/>
          <w:color w:val="000000"/>
          <w:sz w:val="24"/>
        </w:rPr>
        <w:t xml:space="preserve">                                    </w:t>
      </w:r>
      <w:r>
        <w:rPr>
          <w:rFonts w:ascii="宋体" w:hAnsi="宋体" w:hint="eastAsia"/>
          <w:sz w:val="24"/>
        </w:rPr>
        <w:t>独立董事：陈方清、石英、聂兴凯</w:t>
      </w:r>
    </w:p>
    <w:p w:rsidR="00FE32D3" w:rsidRDefault="00A66495" w:rsidP="008B6683">
      <w:pPr>
        <w:spacing w:beforeLines="50" w:before="156" w:afterLines="50" w:after="156"/>
        <w:ind w:firstLine="480"/>
        <w:jc w:val="right"/>
        <w:rPr>
          <w:rFonts w:ascii="宋体" w:hAnsi="宋体"/>
          <w:sz w:val="24"/>
        </w:rPr>
      </w:pPr>
      <w:r>
        <w:rPr>
          <w:rFonts w:ascii="宋体" w:hAnsi="宋体"/>
          <w:color w:val="000000"/>
          <w:sz w:val="24"/>
        </w:rPr>
        <w:t xml:space="preserve">       </w:t>
      </w:r>
      <w:bookmarkStart w:id="2" w:name="_GoBack"/>
      <w:bookmarkEnd w:id="2"/>
      <w:r w:rsidRPr="009F4A41">
        <w:rPr>
          <w:rFonts w:hint="eastAsia"/>
          <w:color w:val="000000"/>
          <w:sz w:val="24"/>
        </w:rPr>
        <w:t>2</w:t>
      </w:r>
      <w:r w:rsidRPr="009F4A41">
        <w:rPr>
          <w:color w:val="000000"/>
          <w:sz w:val="24"/>
        </w:rPr>
        <w:t>01</w:t>
      </w:r>
      <w:r w:rsidR="009F4A41" w:rsidRPr="009F4A41">
        <w:rPr>
          <w:rFonts w:hint="eastAsia"/>
          <w:color w:val="000000"/>
          <w:sz w:val="24"/>
        </w:rPr>
        <w:t>8</w:t>
      </w:r>
      <w:r>
        <w:rPr>
          <w:rFonts w:ascii="宋体" w:hAnsi="宋体" w:hint="eastAsia"/>
          <w:sz w:val="24"/>
        </w:rPr>
        <w:t>年</w:t>
      </w:r>
      <w:r w:rsidR="009F4A41" w:rsidRPr="009F4A41">
        <w:rPr>
          <w:rFonts w:hint="eastAsia"/>
          <w:color w:val="000000"/>
          <w:sz w:val="24"/>
        </w:rPr>
        <w:t>6</w:t>
      </w:r>
      <w:r>
        <w:rPr>
          <w:rFonts w:ascii="宋体" w:hAnsi="宋体" w:hint="eastAsia"/>
          <w:sz w:val="24"/>
        </w:rPr>
        <w:t>月</w:t>
      </w:r>
      <w:r w:rsidRPr="009F4A41">
        <w:rPr>
          <w:rFonts w:hint="eastAsia"/>
          <w:color w:val="000000"/>
          <w:sz w:val="24"/>
        </w:rPr>
        <w:t>2</w:t>
      </w:r>
      <w:r w:rsidR="009F4A41" w:rsidRPr="009F4A41">
        <w:rPr>
          <w:rFonts w:hint="eastAsia"/>
          <w:color w:val="000000"/>
          <w:sz w:val="24"/>
        </w:rPr>
        <w:t>8</w:t>
      </w:r>
      <w:r>
        <w:rPr>
          <w:rFonts w:ascii="宋体" w:hAnsi="宋体" w:hint="eastAsia"/>
          <w:sz w:val="24"/>
        </w:rPr>
        <w:t>日</w:t>
      </w:r>
    </w:p>
    <w:p w:rsidR="00FE32D3" w:rsidRDefault="00A66495">
      <w:pPr>
        <w:ind w:firstLine="480"/>
        <w:jc w:val="right"/>
        <w:rPr>
          <w:rFonts w:ascii="宋体" w:hAnsi="宋体"/>
          <w:color w:val="FFFFFF" w:themeColor="background1"/>
        </w:rPr>
      </w:pPr>
      <w:r>
        <w:rPr>
          <w:rFonts w:ascii="宋体" w:hAnsi="宋体" w:hint="eastAsia"/>
          <w:color w:val="FFFFFF" w:themeColor="background1"/>
          <w:sz w:val="24"/>
        </w:rPr>
        <w:t>2014年12月12日2014201422</w:t>
      </w:r>
    </w:p>
    <w:sectPr w:rsidR="00FE32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1FDD" w:rsidRDefault="006C1FDD" w:rsidP="001C318A">
      <w:r>
        <w:separator/>
      </w:r>
    </w:p>
  </w:endnote>
  <w:endnote w:type="continuationSeparator" w:id="0">
    <w:p w:rsidR="006C1FDD" w:rsidRDefault="006C1FDD" w:rsidP="001C3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1FDD" w:rsidRDefault="006C1FDD" w:rsidP="001C318A">
      <w:r>
        <w:separator/>
      </w:r>
    </w:p>
  </w:footnote>
  <w:footnote w:type="continuationSeparator" w:id="0">
    <w:p w:rsidR="006C1FDD" w:rsidRDefault="006C1FDD" w:rsidP="001C31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9563B"/>
    <w:rsid w:val="000106F2"/>
    <w:rsid w:val="00030387"/>
    <w:rsid w:val="0006066E"/>
    <w:rsid w:val="00064996"/>
    <w:rsid w:val="00083F8A"/>
    <w:rsid w:val="000B2BCE"/>
    <w:rsid w:val="000C50BB"/>
    <w:rsid w:val="000C5834"/>
    <w:rsid w:val="000C70A6"/>
    <w:rsid w:val="000D6899"/>
    <w:rsid w:val="000D7BA4"/>
    <w:rsid w:val="000F4C45"/>
    <w:rsid w:val="000F7B79"/>
    <w:rsid w:val="001005CD"/>
    <w:rsid w:val="00120106"/>
    <w:rsid w:val="00147573"/>
    <w:rsid w:val="0017190B"/>
    <w:rsid w:val="00185448"/>
    <w:rsid w:val="00185E27"/>
    <w:rsid w:val="00186F57"/>
    <w:rsid w:val="001A7EFF"/>
    <w:rsid w:val="001C318A"/>
    <w:rsid w:val="001E1451"/>
    <w:rsid w:val="0022750F"/>
    <w:rsid w:val="00240D72"/>
    <w:rsid w:val="00242DF5"/>
    <w:rsid w:val="0025708E"/>
    <w:rsid w:val="00264211"/>
    <w:rsid w:val="00293DC5"/>
    <w:rsid w:val="00294B89"/>
    <w:rsid w:val="002B63C3"/>
    <w:rsid w:val="002B7A16"/>
    <w:rsid w:val="002C7507"/>
    <w:rsid w:val="0032215A"/>
    <w:rsid w:val="0037179B"/>
    <w:rsid w:val="00383A59"/>
    <w:rsid w:val="003933E9"/>
    <w:rsid w:val="003A6E67"/>
    <w:rsid w:val="004073E8"/>
    <w:rsid w:val="00430796"/>
    <w:rsid w:val="0046046A"/>
    <w:rsid w:val="00464D9D"/>
    <w:rsid w:val="0047631B"/>
    <w:rsid w:val="0048008A"/>
    <w:rsid w:val="004A17A2"/>
    <w:rsid w:val="00501A0D"/>
    <w:rsid w:val="005077A1"/>
    <w:rsid w:val="00514531"/>
    <w:rsid w:val="00554090"/>
    <w:rsid w:val="00557620"/>
    <w:rsid w:val="00570B9D"/>
    <w:rsid w:val="00587A87"/>
    <w:rsid w:val="00594393"/>
    <w:rsid w:val="0059563B"/>
    <w:rsid w:val="005D113A"/>
    <w:rsid w:val="005D77C5"/>
    <w:rsid w:val="005F5AB5"/>
    <w:rsid w:val="00604638"/>
    <w:rsid w:val="00606E0D"/>
    <w:rsid w:val="00635559"/>
    <w:rsid w:val="00655E99"/>
    <w:rsid w:val="00662906"/>
    <w:rsid w:val="006724BC"/>
    <w:rsid w:val="00676601"/>
    <w:rsid w:val="006A6D05"/>
    <w:rsid w:val="006C1FDD"/>
    <w:rsid w:val="006C22AA"/>
    <w:rsid w:val="006C34D4"/>
    <w:rsid w:val="006E543A"/>
    <w:rsid w:val="00706242"/>
    <w:rsid w:val="007109D6"/>
    <w:rsid w:val="00735E04"/>
    <w:rsid w:val="00743814"/>
    <w:rsid w:val="00772851"/>
    <w:rsid w:val="007C0FDB"/>
    <w:rsid w:val="007C2574"/>
    <w:rsid w:val="007D20FE"/>
    <w:rsid w:val="007D75AC"/>
    <w:rsid w:val="007D7F02"/>
    <w:rsid w:val="007F26AE"/>
    <w:rsid w:val="00811952"/>
    <w:rsid w:val="00820EF3"/>
    <w:rsid w:val="00821E9F"/>
    <w:rsid w:val="0084024C"/>
    <w:rsid w:val="008441CA"/>
    <w:rsid w:val="0086570D"/>
    <w:rsid w:val="00880B27"/>
    <w:rsid w:val="00891A3A"/>
    <w:rsid w:val="00896075"/>
    <w:rsid w:val="008A5124"/>
    <w:rsid w:val="008B6683"/>
    <w:rsid w:val="009103E5"/>
    <w:rsid w:val="0092055F"/>
    <w:rsid w:val="00955AEA"/>
    <w:rsid w:val="00971D02"/>
    <w:rsid w:val="00975268"/>
    <w:rsid w:val="009A2ACA"/>
    <w:rsid w:val="009B20BD"/>
    <w:rsid w:val="009C7AF4"/>
    <w:rsid w:val="009C7B38"/>
    <w:rsid w:val="009D45D2"/>
    <w:rsid w:val="009E40A2"/>
    <w:rsid w:val="009E7A7A"/>
    <w:rsid w:val="009F4A41"/>
    <w:rsid w:val="009F597D"/>
    <w:rsid w:val="00A319E2"/>
    <w:rsid w:val="00A37644"/>
    <w:rsid w:val="00A44FBF"/>
    <w:rsid w:val="00A4751A"/>
    <w:rsid w:val="00A66495"/>
    <w:rsid w:val="00A82CDE"/>
    <w:rsid w:val="00A92083"/>
    <w:rsid w:val="00AA0E88"/>
    <w:rsid w:val="00AA3EEC"/>
    <w:rsid w:val="00B012A4"/>
    <w:rsid w:val="00B10362"/>
    <w:rsid w:val="00B1160E"/>
    <w:rsid w:val="00B21BB8"/>
    <w:rsid w:val="00B37019"/>
    <w:rsid w:val="00B52FAB"/>
    <w:rsid w:val="00B94B90"/>
    <w:rsid w:val="00BC5805"/>
    <w:rsid w:val="00BD519F"/>
    <w:rsid w:val="00BF6A74"/>
    <w:rsid w:val="00C03156"/>
    <w:rsid w:val="00C04F78"/>
    <w:rsid w:val="00C11C57"/>
    <w:rsid w:val="00C142D2"/>
    <w:rsid w:val="00C334F8"/>
    <w:rsid w:val="00C35DF2"/>
    <w:rsid w:val="00C757A4"/>
    <w:rsid w:val="00C82BAF"/>
    <w:rsid w:val="00C9568C"/>
    <w:rsid w:val="00C97816"/>
    <w:rsid w:val="00CB0999"/>
    <w:rsid w:val="00CC44BC"/>
    <w:rsid w:val="00D00BA1"/>
    <w:rsid w:val="00D115FE"/>
    <w:rsid w:val="00D2134B"/>
    <w:rsid w:val="00D52A94"/>
    <w:rsid w:val="00D8668C"/>
    <w:rsid w:val="00D86782"/>
    <w:rsid w:val="00D96C02"/>
    <w:rsid w:val="00DE75F4"/>
    <w:rsid w:val="00E1185C"/>
    <w:rsid w:val="00E16238"/>
    <w:rsid w:val="00E67FD9"/>
    <w:rsid w:val="00E70325"/>
    <w:rsid w:val="00E94F1D"/>
    <w:rsid w:val="00EC6E81"/>
    <w:rsid w:val="00ED0B1F"/>
    <w:rsid w:val="00F06EC0"/>
    <w:rsid w:val="00F264C6"/>
    <w:rsid w:val="00F55940"/>
    <w:rsid w:val="00F571A2"/>
    <w:rsid w:val="00F85DAC"/>
    <w:rsid w:val="00F8731B"/>
    <w:rsid w:val="00F926F6"/>
    <w:rsid w:val="00F94AA8"/>
    <w:rsid w:val="00FE32D3"/>
    <w:rsid w:val="00FF47A8"/>
    <w:rsid w:val="49FB4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C0526C2-078E-48E5-A4E8-277008420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spacing w:before="50" w:after="50"/>
      <w:ind w:firstLineChars="200" w:firstLine="480"/>
    </w:pPr>
    <w:rPr>
      <w:sz w:val="24"/>
    </w:rPr>
  </w:style>
  <w:style w:type="paragraph" w:styleId="a3">
    <w:name w:val="Balloon Text"/>
    <w:basedOn w:val="a"/>
    <w:semiHidden/>
    <w:qFormat/>
    <w:rPr>
      <w:sz w:val="18"/>
      <w:szCs w:val="18"/>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3"/>
    <w:qFormat/>
    <w:pPr>
      <w:spacing w:line="240" w:lineRule="atLeast"/>
      <w:jc w:val="left"/>
    </w:pPr>
    <w:rPr>
      <w:kern w:val="0"/>
      <w:sz w:val="24"/>
      <w:szCs w:val="21"/>
    </w:rPr>
  </w:style>
  <w:style w:type="character" w:customStyle="1" w:styleId="a7">
    <w:name w:val="页眉 字符"/>
    <w:basedOn w:val="a0"/>
    <w:link w:val="a6"/>
    <w:qFormat/>
    <w:rPr>
      <w:kern w:val="2"/>
      <w:sz w:val="18"/>
      <w:szCs w:val="18"/>
    </w:rPr>
  </w:style>
  <w:style w:type="character" w:customStyle="1" w:styleId="a5">
    <w:name w:val="页脚 字符"/>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75</Words>
  <Characters>430</Characters>
  <Application>Microsoft Office Word</Application>
  <DocSecurity>0</DocSecurity>
  <Lines>3</Lines>
  <Paragraphs>1</Paragraphs>
  <ScaleCrop>false</ScaleCrop>
  <Company>teamsun</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北京华胜天成科技股份有限公司独立董事</dc:title>
  <dc:creator>liuxin</dc:creator>
  <cp:lastModifiedBy>King123</cp:lastModifiedBy>
  <cp:revision>51</cp:revision>
  <cp:lastPrinted>2017-06-29T11:00:00Z</cp:lastPrinted>
  <dcterms:created xsi:type="dcterms:W3CDTF">2014-12-10T11:11:00Z</dcterms:created>
  <dcterms:modified xsi:type="dcterms:W3CDTF">2018-06-28T07:24:00Z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